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 o:targetscreensize="1024,768">
      <v:fill r:id="rId4" o:title="Sin título-2-01" type="frame"/>
    </v:background>
  </w:background>
  <w:body>
    <w:p w14:paraId="5CAE821E" w14:textId="77777777" w:rsidR="00B31656" w:rsidRDefault="00B82FCD" w:rsidP="00B31656">
      <w:pPr>
        <w:tabs>
          <w:tab w:val="left" w:pos="6237"/>
        </w:tabs>
        <w:ind w:left="-567"/>
        <w:rPr>
          <w:rFonts w:ascii="BentonSans Bold" w:hAnsi="BentonSans Bold"/>
        </w:rPr>
      </w:pPr>
      <w:r>
        <w:rPr>
          <w:rFonts w:ascii="BentonSans Bold" w:hAnsi="BentonSans Bold"/>
          <w:noProof/>
          <w:lang w:eastAsia="es-MX"/>
        </w:rPr>
        <w:drawing>
          <wp:inline distT="0" distB="0" distL="0" distR="0" wp14:anchorId="30FD4D67" wp14:editId="008F35E6">
            <wp:extent cx="2646944" cy="772288"/>
            <wp:effectExtent l="0" t="0" r="0" b="0"/>
            <wp:docPr id="1" name="Imagen 1" descr="Macintosh HD:Users:victorenriquez:Desktop:01 Logotipo CONTPAQi® binder oficial cop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victorenriquez:Desktop:01 Logotipo CONTPAQi® binder oficial copi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862" cy="772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1656">
        <w:br w:type="textWrapping" w:clear="all"/>
      </w:r>
    </w:p>
    <w:p w14:paraId="2DC2AC97" w14:textId="77777777" w:rsidR="000D7935" w:rsidRPr="008E3DE2" w:rsidRDefault="00373AE2" w:rsidP="00373AE2">
      <w:pPr>
        <w:ind w:left="-567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FICHA DE PRODUCTO</w:t>
      </w:r>
    </w:p>
    <w:p w14:paraId="2063E1B8" w14:textId="77777777" w:rsidR="00B31656" w:rsidRDefault="00B31656" w:rsidP="000019A8">
      <w:pPr>
        <w:rPr>
          <w:rFonts w:ascii="BentonSans Bold" w:hAnsi="BentonSans Bold"/>
          <w:sz w:val="36"/>
        </w:rPr>
      </w:pPr>
    </w:p>
    <w:p w14:paraId="32D7008C" w14:textId="6FCB9C06" w:rsidR="00373AE2" w:rsidRDefault="00B31656" w:rsidP="00373AE2">
      <w:pPr>
        <w:spacing w:line="276" w:lineRule="auto"/>
        <w:ind w:left="-567"/>
        <w:rPr>
          <w:rFonts w:ascii="Arial" w:hAnsi="Arial" w:cs="Arial"/>
          <w:sz w:val="20"/>
          <w:szCs w:val="22"/>
        </w:rPr>
      </w:pPr>
      <w:r w:rsidRPr="00B31656">
        <w:rPr>
          <w:rFonts w:ascii="Arial" w:hAnsi="Arial" w:cs="Arial"/>
          <w:b/>
          <w:color w:val="1263AF"/>
          <w:sz w:val="20"/>
          <w:szCs w:val="22"/>
        </w:rPr>
        <w:t>CONTPAQ</w:t>
      </w:r>
      <w:r>
        <w:rPr>
          <w:rFonts w:ascii="Arial" w:hAnsi="Arial" w:cs="Arial"/>
          <w:b/>
          <w:color w:val="1263AF"/>
          <w:sz w:val="20"/>
          <w:szCs w:val="22"/>
        </w:rPr>
        <w:t>i</w:t>
      </w:r>
      <w:r w:rsidRPr="00B31656">
        <w:rPr>
          <w:rFonts w:ascii="Arial" w:hAnsi="Arial" w:cs="Arial"/>
          <w:b/>
          <w:color w:val="1263AF"/>
          <w:sz w:val="20"/>
          <w:szCs w:val="22"/>
          <w:vertAlign w:val="superscript"/>
        </w:rPr>
        <w:t>®</w:t>
      </w:r>
      <w:r w:rsidRPr="00B31656">
        <w:rPr>
          <w:rFonts w:ascii="Arial" w:hAnsi="Arial" w:cs="Arial"/>
          <w:b/>
          <w:color w:val="1263AF"/>
          <w:sz w:val="20"/>
          <w:szCs w:val="22"/>
        </w:rPr>
        <w:t xml:space="preserve"> </w:t>
      </w:r>
      <w:r w:rsidR="003A16B6">
        <w:rPr>
          <w:rFonts w:ascii="Arial" w:hAnsi="Arial" w:cs="Arial"/>
          <w:b/>
          <w:color w:val="1263AF"/>
          <w:sz w:val="20"/>
          <w:szCs w:val="22"/>
        </w:rPr>
        <w:t xml:space="preserve">binder </w:t>
      </w:r>
      <w:r w:rsidRPr="00B31656">
        <w:rPr>
          <w:rFonts w:ascii="Arial" w:hAnsi="Arial" w:cs="Arial"/>
          <w:sz w:val="20"/>
          <w:szCs w:val="22"/>
        </w:rPr>
        <w:t xml:space="preserve">es una aplicación en la nube que </w:t>
      </w:r>
      <w:r w:rsidRPr="00B31656">
        <w:rPr>
          <w:rFonts w:ascii="Arial" w:hAnsi="Arial" w:cs="Arial"/>
          <w:color w:val="1263AF"/>
          <w:sz w:val="20"/>
          <w:szCs w:val="22"/>
        </w:rPr>
        <w:t>facilita</w:t>
      </w:r>
      <w:r w:rsidR="003A16B6">
        <w:rPr>
          <w:rFonts w:ascii="Arial" w:hAnsi="Arial" w:cs="Arial"/>
          <w:color w:val="1263AF"/>
          <w:sz w:val="20"/>
          <w:szCs w:val="22"/>
        </w:rPr>
        <w:t xml:space="preserve"> el envío y procesamiento de tu información contable</w:t>
      </w:r>
      <w:r w:rsidR="003A16B6">
        <w:rPr>
          <w:rFonts w:ascii="Arial" w:hAnsi="Arial" w:cs="Arial"/>
          <w:sz w:val="20"/>
          <w:szCs w:val="22"/>
        </w:rPr>
        <w:t>,</w:t>
      </w:r>
      <w:r w:rsidRPr="00B31656">
        <w:rPr>
          <w:rFonts w:ascii="Arial" w:hAnsi="Arial" w:cs="Arial"/>
          <w:sz w:val="20"/>
          <w:szCs w:val="22"/>
        </w:rPr>
        <w:t xml:space="preserve"> </w:t>
      </w:r>
      <w:r w:rsidR="003A16B6">
        <w:rPr>
          <w:rFonts w:ascii="Arial" w:hAnsi="Arial" w:cs="Arial"/>
          <w:sz w:val="20"/>
          <w:szCs w:val="22"/>
        </w:rPr>
        <w:t>brindándote al día visibilidad y transparencia de los resultados de tu empresa; es el enlace perfecto con tu Contador</w:t>
      </w:r>
      <w:r w:rsidRPr="00B31656">
        <w:rPr>
          <w:rFonts w:ascii="Arial" w:hAnsi="Arial" w:cs="Arial"/>
          <w:sz w:val="20"/>
          <w:szCs w:val="22"/>
        </w:rPr>
        <w:t xml:space="preserve">.        </w:t>
      </w:r>
    </w:p>
    <w:p w14:paraId="06AAFA76" w14:textId="77777777" w:rsidR="003A16B6" w:rsidRPr="00B31656" w:rsidRDefault="003A16B6" w:rsidP="00373AE2">
      <w:pPr>
        <w:spacing w:line="276" w:lineRule="auto"/>
        <w:ind w:left="-567"/>
        <w:rPr>
          <w:rFonts w:ascii="Arial" w:hAnsi="Arial" w:cs="Arial"/>
          <w:sz w:val="20"/>
          <w:szCs w:val="22"/>
        </w:rPr>
      </w:pPr>
    </w:p>
    <w:p w14:paraId="7D3CD73E" w14:textId="77777777" w:rsidR="00B31656" w:rsidRDefault="00B31656" w:rsidP="00B31656">
      <w:pPr>
        <w:spacing w:line="276" w:lineRule="auto"/>
        <w:ind w:left="-567"/>
        <w:rPr>
          <w:rFonts w:ascii="Arial" w:hAnsi="Arial" w:cs="Arial"/>
          <w:sz w:val="20"/>
          <w:szCs w:val="22"/>
        </w:rPr>
      </w:pPr>
    </w:p>
    <w:p w14:paraId="221A644E" w14:textId="77777777" w:rsidR="00373AE2" w:rsidRPr="003A16B6" w:rsidRDefault="004E02B4" w:rsidP="00B31656">
      <w:pPr>
        <w:spacing w:line="276" w:lineRule="auto"/>
        <w:ind w:left="-567"/>
        <w:rPr>
          <w:rFonts w:ascii="Arial" w:hAnsi="Arial" w:cs="Arial"/>
          <w:color w:val="1BB0B3"/>
          <w:sz w:val="22"/>
          <w:szCs w:val="22"/>
        </w:rPr>
      </w:pPr>
      <w:r>
        <w:rPr>
          <w:rFonts w:ascii="Arial" w:hAnsi="Arial" w:cs="Arial"/>
          <w:noProof/>
          <w:color w:val="5EAF37"/>
          <w:sz w:val="28"/>
          <w:szCs w:val="22"/>
          <w:lang w:eastAsia="es-MX"/>
        </w:rPr>
        <w:drawing>
          <wp:inline distT="0" distB="0" distL="0" distR="0" wp14:anchorId="111364FE" wp14:editId="30160CBD">
            <wp:extent cx="253763" cy="214842"/>
            <wp:effectExtent l="0" t="0" r="635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 título-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789" cy="214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3AE2" w:rsidRPr="003A16B6">
        <w:rPr>
          <w:rFonts w:ascii="Arial" w:hAnsi="Arial" w:cs="Arial"/>
          <w:color w:val="1BB0B3"/>
          <w:sz w:val="28"/>
          <w:szCs w:val="22"/>
        </w:rPr>
        <w:t>¿A QUIÉNES AYUDA A SER MÁS PRODUCTIVOS?</w:t>
      </w:r>
    </w:p>
    <w:p w14:paraId="7234E1FD" w14:textId="4DC5BF1E" w:rsidR="00373AE2" w:rsidRDefault="00B31656" w:rsidP="003A16B6">
      <w:pPr>
        <w:spacing w:line="276" w:lineRule="auto"/>
        <w:ind w:left="-567"/>
        <w:rPr>
          <w:rFonts w:ascii="Arial" w:hAnsi="Arial" w:cs="Arial"/>
          <w:sz w:val="20"/>
          <w:szCs w:val="22"/>
        </w:rPr>
      </w:pPr>
      <w:r w:rsidRPr="00B31656">
        <w:rPr>
          <w:rFonts w:ascii="Arial" w:hAnsi="Arial" w:cs="Arial"/>
          <w:b/>
          <w:color w:val="1263AF"/>
          <w:sz w:val="20"/>
          <w:szCs w:val="22"/>
        </w:rPr>
        <w:t>CONTPAQi</w:t>
      </w:r>
      <w:r w:rsidRPr="00B31656">
        <w:rPr>
          <w:rFonts w:ascii="Arial" w:hAnsi="Arial" w:cs="Arial"/>
          <w:b/>
          <w:color w:val="1263AF"/>
          <w:sz w:val="20"/>
          <w:szCs w:val="22"/>
          <w:vertAlign w:val="superscript"/>
        </w:rPr>
        <w:t>®</w:t>
      </w:r>
      <w:r w:rsidRPr="00B31656">
        <w:rPr>
          <w:rFonts w:ascii="Arial" w:hAnsi="Arial" w:cs="Arial"/>
          <w:b/>
          <w:color w:val="1263AF"/>
          <w:sz w:val="20"/>
          <w:szCs w:val="22"/>
        </w:rPr>
        <w:t xml:space="preserve"> </w:t>
      </w:r>
      <w:r w:rsidR="003A16B6">
        <w:rPr>
          <w:rFonts w:ascii="Arial" w:hAnsi="Arial" w:cs="Arial"/>
          <w:b/>
          <w:color w:val="1263AF"/>
          <w:sz w:val="20"/>
          <w:szCs w:val="22"/>
        </w:rPr>
        <w:t>binder</w:t>
      </w:r>
      <w:r w:rsidRPr="00B31656">
        <w:rPr>
          <w:rFonts w:ascii="Arial" w:hAnsi="Arial" w:cs="Arial"/>
          <w:sz w:val="20"/>
          <w:szCs w:val="22"/>
        </w:rPr>
        <w:t>,</w:t>
      </w:r>
      <w:r w:rsidR="00373AE2">
        <w:rPr>
          <w:rFonts w:ascii="Arial" w:hAnsi="Arial" w:cs="Arial"/>
          <w:sz w:val="20"/>
          <w:szCs w:val="22"/>
        </w:rPr>
        <w:t xml:space="preserve"> </w:t>
      </w:r>
      <w:r w:rsidR="003A16B6">
        <w:rPr>
          <w:rFonts w:ascii="Arial" w:hAnsi="Arial" w:cs="Arial"/>
          <w:sz w:val="20"/>
          <w:szCs w:val="22"/>
        </w:rPr>
        <w:t>ahorra tiempo a los Contadores y a los empresarios y profesionistas, a quienes les llevan su contabilidad de manera externa, para que cumplan con sus obligaciones fiscales.</w:t>
      </w:r>
    </w:p>
    <w:p w14:paraId="71CE9461" w14:textId="77777777" w:rsidR="00373AE2" w:rsidRDefault="00373AE2" w:rsidP="00AE62BF">
      <w:pPr>
        <w:spacing w:line="276" w:lineRule="auto"/>
        <w:ind w:left="-567"/>
        <w:rPr>
          <w:rFonts w:ascii="Arial" w:hAnsi="Arial" w:cs="Arial"/>
          <w:sz w:val="20"/>
          <w:szCs w:val="22"/>
        </w:rPr>
      </w:pPr>
    </w:p>
    <w:p w14:paraId="5158A2EC" w14:textId="79183FBF" w:rsidR="00373AE2" w:rsidRPr="00F00C9B" w:rsidRDefault="003A16B6" w:rsidP="00F00C9B">
      <w:pPr>
        <w:spacing w:line="360" w:lineRule="auto"/>
        <w:ind w:left="-567"/>
        <w:rPr>
          <w:rFonts w:ascii="Arial" w:hAnsi="Arial" w:cs="Arial"/>
          <w:color w:val="5EAF37"/>
          <w:sz w:val="28"/>
          <w:szCs w:val="22"/>
        </w:rPr>
      </w:pPr>
      <w:r>
        <w:rPr>
          <w:rFonts w:ascii="Arial" w:hAnsi="Arial" w:cs="Arial"/>
          <w:color w:val="3878C9"/>
          <w:szCs w:val="22"/>
        </w:rPr>
        <w:t>Facilita la entrega de información a tu Contador</w:t>
      </w:r>
    </w:p>
    <w:p w14:paraId="7AF36D31" w14:textId="623C591D" w:rsidR="003A16B6" w:rsidRDefault="003A16B6" w:rsidP="003A16B6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7475BF4A" wp14:editId="1A6CFD41">
            <wp:extent cx="144000" cy="117470"/>
            <wp:effectExtent l="0" t="0" r="8890" b="10160"/>
            <wp:docPr id="5" name="Imagen 5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3A16B6">
        <w:rPr>
          <w:rFonts w:ascii="Arial" w:hAnsi="Arial" w:cs="Arial"/>
          <w:b/>
          <w:sz w:val="16"/>
          <w:szCs w:val="16"/>
        </w:rPr>
        <w:t>No es necesario enviar los comprobantes fiscales al Contador</w:t>
      </w:r>
      <w:r w:rsidRPr="003A16B6">
        <w:rPr>
          <w:rFonts w:ascii="Arial" w:hAnsi="Arial" w:cs="Arial"/>
          <w:sz w:val="16"/>
          <w:szCs w:val="16"/>
        </w:rPr>
        <w:t>, ya que la aplicación descarga automáticamente del portal del SAT los que tu emites, como los de tus proveedores: facturas, recibos de honorarios, recibos de nómina, notas de crédito, entre otros.</w:t>
      </w:r>
    </w:p>
    <w:p w14:paraId="279A9F0A" w14:textId="77777777" w:rsidR="003A16B6" w:rsidRPr="003A16B6" w:rsidRDefault="003A16B6" w:rsidP="003A16B6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209A7BFD" w14:textId="2ECFC27C" w:rsidR="003A16B6" w:rsidRDefault="003A16B6" w:rsidP="003A16B6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7364E24A" wp14:editId="004A2986">
            <wp:extent cx="144000" cy="117470"/>
            <wp:effectExtent l="0" t="0" r="8890" b="10160"/>
            <wp:docPr id="6" name="Imagen 6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3A16B6">
        <w:rPr>
          <w:rFonts w:ascii="Arial" w:hAnsi="Arial" w:cs="Arial"/>
          <w:b/>
          <w:sz w:val="16"/>
          <w:szCs w:val="16"/>
        </w:rPr>
        <w:t>Evitas la captura de información en formatos</w:t>
      </w:r>
      <w:r w:rsidRPr="003A16B6">
        <w:rPr>
          <w:rFonts w:ascii="Arial" w:hAnsi="Arial" w:cs="Arial"/>
          <w:sz w:val="16"/>
          <w:szCs w:val="16"/>
        </w:rPr>
        <w:t xml:space="preserve"> especiales para su envío al Contador.</w:t>
      </w:r>
    </w:p>
    <w:p w14:paraId="6A7EC84A" w14:textId="77777777" w:rsidR="003A16B6" w:rsidRDefault="003A16B6" w:rsidP="003A16B6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0BA8C473" w14:textId="16F0AC35" w:rsidR="00F00C9B" w:rsidRPr="003A16B6" w:rsidRDefault="003A16B6" w:rsidP="003A16B6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5A8C9EB7" wp14:editId="5FB1CAF7">
            <wp:extent cx="144000" cy="117470"/>
            <wp:effectExtent l="0" t="0" r="8890" b="10160"/>
            <wp:docPr id="7" name="Imagen 7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3A16B6">
        <w:rPr>
          <w:rFonts w:ascii="Arial" w:hAnsi="Arial" w:cs="Arial"/>
          <w:sz w:val="16"/>
          <w:szCs w:val="16"/>
        </w:rPr>
        <w:t>Puede</w:t>
      </w:r>
      <w:r>
        <w:rPr>
          <w:rFonts w:ascii="Arial" w:hAnsi="Arial" w:cs="Arial"/>
          <w:sz w:val="16"/>
          <w:szCs w:val="16"/>
        </w:rPr>
        <w:softHyphen/>
      </w:r>
      <w:r w:rsidRPr="003A16B6">
        <w:rPr>
          <w:rFonts w:ascii="Arial" w:hAnsi="Arial" w:cs="Arial"/>
          <w:sz w:val="16"/>
          <w:szCs w:val="16"/>
        </w:rPr>
        <w:t xml:space="preserve">s </w:t>
      </w:r>
      <w:r w:rsidRPr="004370AB">
        <w:rPr>
          <w:rFonts w:ascii="Arial" w:hAnsi="Arial" w:cs="Arial"/>
          <w:b/>
          <w:sz w:val="16"/>
          <w:szCs w:val="16"/>
        </w:rPr>
        <w:t>cargar a la aplicación tu estado de cuenta bancario,</w:t>
      </w:r>
      <w:r w:rsidRPr="003A16B6">
        <w:rPr>
          <w:rFonts w:ascii="Arial" w:hAnsi="Arial" w:cs="Arial"/>
          <w:sz w:val="16"/>
          <w:szCs w:val="16"/>
        </w:rPr>
        <w:t xml:space="preserve"> agilizando la comprobación de dichos movimientos.</w:t>
      </w:r>
    </w:p>
    <w:p w14:paraId="47F8323E" w14:textId="77777777" w:rsidR="003A16B6" w:rsidRDefault="003A16B6" w:rsidP="00F00C9B">
      <w:pPr>
        <w:spacing w:line="276" w:lineRule="auto"/>
        <w:ind w:left="-567"/>
        <w:rPr>
          <w:rFonts w:ascii="Arial" w:hAnsi="Arial" w:cs="Arial"/>
          <w:color w:val="3878C9"/>
          <w:sz w:val="16"/>
          <w:szCs w:val="16"/>
        </w:rPr>
      </w:pPr>
    </w:p>
    <w:p w14:paraId="23052C6A" w14:textId="77777777" w:rsidR="004370AB" w:rsidRDefault="004370AB" w:rsidP="00F00C9B">
      <w:pPr>
        <w:spacing w:line="276" w:lineRule="auto"/>
        <w:ind w:left="-567"/>
        <w:rPr>
          <w:rFonts w:ascii="Arial" w:hAnsi="Arial" w:cs="Arial"/>
          <w:color w:val="3878C9"/>
          <w:sz w:val="16"/>
          <w:szCs w:val="16"/>
        </w:rPr>
      </w:pPr>
    </w:p>
    <w:p w14:paraId="0F48F665" w14:textId="390D0000" w:rsidR="003A16B6" w:rsidRPr="004370AB" w:rsidRDefault="003A16B6" w:rsidP="004370AB">
      <w:pPr>
        <w:spacing w:line="360" w:lineRule="auto"/>
        <w:ind w:left="-567"/>
        <w:rPr>
          <w:rFonts w:ascii="Arial" w:hAnsi="Arial" w:cs="Arial"/>
          <w:color w:val="5EAF37"/>
          <w:sz w:val="28"/>
          <w:szCs w:val="22"/>
        </w:rPr>
      </w:pPr>
      <w:r>
        <w:rPr>
          <w:rFonts w:ascii="Arial" w:hAnsi="Arial" w:cs="Arial"/>
          <w:color w:val="3878C9"/>
          <w:szCs w:val="22"/>
        </w:rPr>
        <w:t>Facilita el cumplimiento de tus obligaciones fiscales</w:t>
      </w:r>
    </w:p>
    <w:p w14:paraId="57C503F7" w14:textId="77777777" w:rsidR="004370AB" w:rsidRDefault="003A16B6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1DB363B8" wp14:editId="06055DEB">
            <wp:extent cx="144000" cy="117470"/>
            <wp:effectExtent l="0" t="0" r="8890" b="10160"/>
            <wp:docPr id="11" name="Imagen 11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="004370AB" w:rsidRPr="004370AB">
        <w:rPr>
          <w:rFonts w:ascii="Arial" w:hAnsi="Arial" w:cs="Arial"/>
          <w:b/>
          <w:sz w:val="16"/>
          <w:szCs w:val="16"/>
        </w:rPr>
        <w:t>Facilita a tu Contador el cálculo de tus impuestos</w:t>
      </w:r>
      <w:r w:rsidR="004370AB" w:rsidRPr="004370AB">
        <w:rPr>
          <w:rFonts w:ascii="Arial" w:hAnsi="Arial" w:cs="Arial"/>
          <w:sz w:val="16"/>
          <w:szCs w:val="16"/>
        </w:rPr>
        <w:t xml:space="preserve"> con la información de tus comprobantes y pagos.</w:t>
      </w:r>
    </w:p>
    <w:p w14:paraId="013B8571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1B54486E" w14:textId="2A3DE19E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15733039" wp14:editId="7F0DBC7E">
            <wp:extent cx="144000" cy="117470"/>
            <wp:effectExtent l="0" t="0" r="8890" b="10160"/>
            <wp:docPr id="12" name="Imagen 12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Recibes una </w:t>
      </w:r>
      <w:r w:rsidRPr="004370AB">
        <w:rPr>
          <w:rFonts w:ascii="Arial" w:hAnsi="Arial" w:cs="Arial"/>
          <w:b/>
          <w:sz w:val="16"/>
          <w:szCs w:val="16"/>
        </w:rPr>
        <w:t>notificación</w:t>
      </w:r>
      <w:r>
        <w:rPr>
          <w:rFonts w:ascii="Arial" w:hAnsi="Arial" w:cs="Arial"/>
          <w:sz w:val="16"/>
          <w:szCs w:val="16"/>
        </w:rPr>
        <w:t xml:space="preserve"> para </w:t>
      </w:r>
      <w:r w:rsidRPr="004370AB">
        <w:rPr>
          <w:rFonts w:ascii="Arial" w:hAnsi="Arial" w:cs="Arial"/>
          <w:sz w:val="16"/>
          <w:szCs w:val="16"/>
        </w:rPr>
        <w:t xml:space="preserve">descargar e imprimir el documento que contiene la </w:t>
      </w:r>
      <w:r w:rsidRPr="004370AB">
        <w:rPr>
          <w:rFonts w:ascii="Arial" w:hAnsi="Arial" w:cs="Arial"/>
          <w:b/>
          <w:sz w:val="16"/>
          <w:szCs w:val="16"/>
        </w:rPr>
        <w:t>línea bancaria para el pago de tus impuestos federales</w:t>
      </w:r>
      <w:r w:rsidRPr="004370AB">
        <w:rPr>
          <w:rFonts w:ascii="Arial" w:hAnsi="Arial" w:cs="Arial"/>
          <w:sz w:val="16"/>
          <w:szCs w:val="16"/>
        </w:rPr>
        <w:t xml:space="preserve"> y una vez realizado, puedes registrar el comprobante bancario en la aplicación.</w:t>
      </w:r>
    </w:p>
    <w:p w14:paraId="61A2AE7E" w14:textId="77777777" w:rsidR="004370AB" w:rsidRPr="004370AB" w:rsidRDefault="004370AB" w:rsidP="004370AB">
      <w:pPr>
        <w:spacing w:line="276" w:lineRule="auto"/>
        <w:rPr>
          <w:rFonts w:ascii="Arial" w:hAnsi="Arial" w:cs="Arial"/>
          <w:sz w:val="16"/>
          <w:szCs w:val="16"/>
        </w:rPr>
      </w:pPr>
    </w:p>
    <w:p w14:paraId="5FE0FD2D" w14:textId="50F4FC45" w:rsidR="004370AB" w:rsidRPr="003A16B6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66684AF1" wp14:editId="4A0FF7CF">
            <wp:extent cx="144000" cy="117470"/>
            <wp:effectExtent l="0" t="0" r="8890" b="10160"/>
            <wp:docPr id="13" name="Imagen 13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La aplicación </w:t>
      </w:r>
      <w:r w:rsidRPr="004370AB">
        <w:rPr>
          <w:rFonts w:ascii="Arial" w:hAnsi="Arial" w:cs="Arial"/>
          <w:b/>
          <w:sz w:val="16"/>
          <w:szCs w:val="16"/>
        </w:rPr>
        <w:t>almacena un historial de los pagos de impuestos</w:t>
      </w:r>
      <w:r w:rsidRPr="004370AB">
        <w:rPr>
          <w:rFonts w:ascii="Arial" w:hAnsi="Arial" w:cs="Arial"/>
          <w:sz w:val="16"/>
          <w:szCs w:val="16"/>
        </w:rPr>
        <w:t xml:space="preserve"> realizados. </w:t>
      </w:r>
    </w:p>
    <w:p w14:paraId="555D8C46" w14:textId="77777777" w:rsidR="004370AB" w:rsidRDefault="004370AB" w:rsidP="004370AB">
      <w:pPr>
        <w:spacing w:line="276" w:lineRule="auto"/>
        <w:ind w:left="-567"/>
        <w:rPr>
          <w:rFonts w:ascii="Arial" w:hAnsi="Arial" w:cs="Arial"/>
          <w:color w:val="3878C9"/>
          <w:sz w:val="16"/>
          <w:szCs w:val="16"/>
        </w:rPr>
      </w:pPr>
    </w:p>
    <w:p w14:paraId="00DB4CF9" w14:textId="77777777" w:rsidR="004370AB" w:rsidRDefault="004370AB" w:rsidP="004370AB">
      <w:pPr>
        <w:spacing w:line="276" w:lineRule="auto"/>
        <w:ind w:left="-567"/>
        <w:rPr>
          <w:rFonts w:ascii="Arial" w:hAnsi="Arial" w:cs="Arial"/>
          <w:color w:val="3878C9"/>
          <w:sz w:val="16"/>
          <w:szCs w:val="16"/>
        </w:rPr>
      </w:pPr>
    </w:p>
    <w:p w14:paraId="7824A360" w14:textId="7E88CE31" w:rsidR="004370AB" w:rsidRPr="004370AB" w:rsidRDefault="004370AB" w:rsidP="004370AB">
      <w:pPr>
        <w:spacing w:line="360" w:lineRule="auto"/>
        <w:ind w:left="-567"/>
        <w:rPr>
          <w:rFonts w:ascii="Arial" w:hAnsi="Arial" w:cs="Arial"/>
          <w:color w:val="5EAF37"/>
          <w:sz w:val="28"/>
          <w:szCs w:val="22"/>
        </w:rPr>
      </w:pPr>
      <w:r>
        <w:rPr>
          <w:rFonts w:ascii="Arial" w:hAnsi="Arial" w:cs="Arial"/>
          <w:color w:val="3878C9"/>
          <w:szCs w:val="22"/>
        </w:rPr>
        <w:t>Ahorra a los Contadores, tiempo de captura y procesamiento de la información</w:t>
      </w:r>
    </w:p>
    <w:p w14:paraId="6A6AB8F5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4F02CC63" wp14:editId="3967C8F5">
            <wp:extent cx="144000" cy="117470"/>
            <wp:effectExtent l="0" t="0" r="8890" b="10160"/>
            <wp:docPr id="14" name="Imagen 14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b/>
          <w:sz w:val="16"/>
          <w:szCs w:val="16"/>
        </w:rPr>
        <w:t>Descarga automáticamente del SAT los comprobantes  emitidos y recibidos</w:t>
      </w:r>
      <w:r w:rsidRPr="004370AB">
        <w:rPr>
          <w:rFonts w:ascii="Arial" w:hAnsi="Arial" w:cs="Arial"/>
          <w:sz w:val="16"/>
          <w:szCs w:val="16"/>
        </w:rPr>
        <w:t xml:space="preserve"> de tus clientes, los clasifica y almacena por tipo de operación, para facilitar la búsqueda detallada de información.</w:t>
      </w:r>
    </w:p>
    <w:p w14:paraId="4F288577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38D0A454" w14:textId="42BAE414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16CCB460" wp14:editId="463089F0">
            <wp:extent cx="144000" cy="117470"/>
            <wp:effectExtent l="0" t="0" r="8890" b="10160"/>
            <wp:docPr id="38" name="Imagen 38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Puedes </w:t>
      </w:r>
      <w:r w:rsidRPr="004370AB">
        <w:rPr>
          <w:rFonts w:ascii="Arial" w:hAnsi="Arial" w:cs="Arial"/>
          <w:b/>
          <w:sz w:val="16"/>
          <w:szCs w:val="16"/>
        </w:rPr>
        <w:t>filtrar los comprobantes por estatus de pago:</w:t>
      </w:r>
      <w:r w:rsidRPr="004370AB">
        <w:rPr>
          <w:rFonts w:ascii="Arial" w:hAnsi="Arial" w:cs="Arial"/>
          <w:sz w:val="16"/>
          <w:szCs w:val="16"/>
        </w:rPr>
        <w:t xml:space="preserve"> pagados y no pagados; así como verificar su </w:t>
      </w:r>
      <w:r w:rsidRPr="004370AB">
        <w:rPr>
          <w:rFonts w:ascii="Arial" w:hAnsi="Arial" w:cs="Arial"/>
          <w:b/>
          <w:sz w:val="16"/>
          <w:szCs w:val="16"/>
        </w:rPr>
        <w:t>vigencia</w:t>
      </w:r>
      <w:r w:rsidRPr="004370AB">
        <w:rPr>
          <w:rFonts w:ascii="Arial" w:hAnsi="Arial" w:cs="Arial"/>
          <w:sz w:val="16"/>
          <w:szCs w:val="16"/>
        </w:rPr>
        <w:t xml:space="preserve"> sin necesidad de consultar en el portal del SAT, si se encuentran </w:t>
      </w:r>
      <w:r w:rsidRPr="004370AB">
        <w:rPr>
          <w:rFonts w:ascii="Arial" w:hAnsi="Arial" w:cs="Arial"/>
          <w:b/>
          <w:sz w:val="16"/>
          <w:szCs w:val="16"/>
        </w:rPr>
        <w:t>cancelados</w:t>
      </w:r>
      <w:r w:rsidRPr="004370AB">
        <w:rPr>
          <w:rFonts w:ascii="Arial" w:hAnsi="Arial" w:cs="Arial"/>
          <w:sz w:val="16"/>
          <w:szCs w:val="16"/>
        </w:rPr>
        <w:t>.</w:t>
      </w:r>
    </w:p>
    <w:p w14:paraId="609518CB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373CEEED" w14:textId="52E51988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3A1164ED" wp14:editId="4859AEDD">
            <wp:extent cx="144000" cy="117470"/>
            <wp:effectExtent l="0" t="0" r="8890" b="10160"/>
            <wp:docPr id="40" name="Imagen 40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Incluye </w:t>
      </w:r>
      <w:r w:rsidRPr="004370AB">
        <w:rPr>
          <w:rFonts w:ascii="Arial" w:hAnsi="Arial" w:cs="Arial"/>
          <w:b/>
          <w:sz w:val="16"/>
          <w:szCs w:val="16"/>
        </w:rPr>
        <w:t>catálogos de las cuentas de bancos, clientes, proveedores, ventas y compras</w:t>
      </w:r>
      <w:r w:rsidRPr="004370AB">
        <w:rPr>
          <w:rFonts w:ascii="Arial" w:hAnsi="Arial" w:cs="Arial"/>
          <w:sz w:val="16"/>
          <w:szCs w:val="16"/>
        </w:rPr>
        <w:t xml:space="preserve"> para la elaborar las pólizas.  </w:t>
      </w:r>
    </w:p>
    <w:p w14:paraId="59B50431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37A6CDB8" w14:textId="33963B2A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25687CCC" wp14:editId="34885CFA">
            <wp:extent cx="144000" cy="117470"/>
            <wp:effectExtent l="0" t="0" r="8890" b="10160"/>
            <wp:docPr id="41" name="Imagen 41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Evitas la doble captura de información, ya que automáticamente </w:t>
      </w:r>
      <w:r w:rsidRPr="004370AB">
        <w:rPr>
          <w:rFonts w:ascii="Arial" w:hAnsi="Arial" w:cs="Arial"/>
          <w:b/>
          <w:sz w:val="16"/>
          <w:szCs w:val="16"/>
        </w:rPr>
        <w:t>genera y asocia a las pólizas los XML de cada operación</w:t>
      </w:r>
      <w:r w:rsidRPr="004370AB">
        <w:rPr>
          <w:rFonts w:ascii="Arial" w:hAnsi="Arial" w:cs="Arial"/>
          <w:sz w:val="16"/>
          <w:szCs w:val="16"/>
        </w:rPr>
        <w:t>, para cargarlos a tu sistema contable (</w:t>
      </w:r>
      <w:r w:rsidRPr="004370AB">
        <w:rPr>
          <w:rFonts w:ascii="Arial" w:hAnsi="Arial" w:cs="Arial"/>
          <w:b/>
          <w:color w:val="3878C9"/>
          <w:sz w:val="16"/>
          <w:szCs w:val="16"/>
        </w:rPr>
        <w:t>CONTPAQi</w:t>
      </w:r>
      <w:r w:rsidRPr="004370AB">
        <w:rPr>
          <w:rFonts w:ascii="Arial" w:hAnsi="Arial" w:cs="Arial"/>
          <w:b/>
          <w:color w:val="3878C9"/>
          <w:sz w:val="16"/>
          <w:szCs w:val="16"/>
          <w:vertAlign w:val="superscript"/>
        </w:rPr>
        <w:t>®</w:t>
      </w:r>
      <w:r w:rsidRPr="004370AB">
        <w:rPr>
          <w:rFonts w:ascii="Arial" w:hAnsi="Arial" w:cs="Arial"/>
          <w:b/>
          <w:color w:val="3878C9"/>
          <w:sz w:val="16"/>
          <w:szCs w:val="16"/>
        </w:rPr>
        <w:t xml:space="preserve"> Contabilidad</w:t>
      </w:r>
      <w:r w:rsidRPr="004370AB">
        <w:rPr>
          <w:rFonts w:ascii="Arial" w:hAnsi="Arial" w:cs="Arial"/>
          <w:sz w:val="16"/>
          <w:szCs w:val="16"/>
        </w:rPr>
        <w:t>).</w:t>
      </w:r>
    </w:p>
    <w:p w14:paraId="106EA86A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14:paraId="152EDA99" w14:textId="6E63A581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lastRenderedPageBreak/>
        <w:drawing>
          <wp:inline distT="0" distB="0" distL="0" distR="0" wp14:anchorId="7FD13906" wp14:editId="1885A26E">
            <wp:extent cx="144000" cy="117470"/>
            <wp:effectExtent l="0" t="0" r="8890" b="10160"/>
            <wp:docPr id="42" name="Imagen 42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Puedes </w:t>
      </w:r>
      <w:r w:rsidRPr="004370AB">
        <w:rPr>
          <w:rFonts w:ascii="Arial" w:hAnsi="Arial" w:cs="Arial"/>
          <w:b/>
          <w:sz w:val="16"/>
          <w:szCs w:val="16"/>
        </w:rPr>
        <w:t>comprobar los movimientos bancarios de forma manual</w:t>
      </w:r>
      <w:r w:rsidRPr="004370AB">
        <w:rPr>
          <w:rFonts w:ascii="Arial" w:hAnsi="Arial" w:cs="Arial"/>
          <w:sz w:val="16"/>
          <w:szCs w:val="16"/>
        </w:rPr>
        <w:t>, asociándolos a los comprobantes relacionados; o al cargar el estado de cuenta bancario, realiza una búsqueda automática de los XML correspondientes a cada operación.</w:t>
      </w:r>
    </w:p>
    <w:p w14:paraId="54D607B4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0ADA75C5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3D7CC7EC" w14:textId="48896552" w:rsidR="004370AB" w:rsidRPr="004370AB" w:rsidRDefault="004370AB" w:rsidP="004370AB">
      <w:pPr>
        <w:spacing w:line="360" w:lineRule="auto"/>
        <w:ind w:left="-567"/>
        <w:rPr>
          <w:rFonts w:ascii="Arial" w:hAnsi="Arial" w:cs="Arial"/>
          <w:color w:val="5EAF37"/>
          <w:sz w:val="28"/>
          <w:szCs w:val="22"/>
        </w:rPr>
      </w:pPr>
      <w:r>
        <w:rPr>
          <w:rFonts w:ascii="Arial" w:hAnsi="Arial" w:cs="Arial"/>
          <w:color w:val="3878C9"/>
          <w:szCs w:val="22"/>
        </w:rPr>
        <w:t>Consultas la información de manera fácil y segura donde quiera que te encuentres</w:t>
      </w:r>
    </w:p>
    <w:p w14:paraId="7584B64E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46068F16" wp14:editId="04AC2C17">
            <wp:extent cx="144000" cy="117470"/>
            <wp:effectExtent l="0" t="0" r="8890" b="10160"/>
            <wp:docPr id="43" name="Imagen 43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Puedes </w:t>
      </w:r>
      <w:r w:rsidRPr="004370AB">
        <w:rPr>
          <w:rFonts w:ascii="Arial" w:hAnsi="Arial" w:cs="Arial"/>
          <w:b/>
          <w:sz w:val="16"/>
          <w:szCs w:val="16"/>
        </w:rPr>
        <w:t>acceder a la aplicación en cualquier momento, lugar y desde cualquier dispositivo</w:t>
      </w:r>
      <w:r w:rsidRPr="004370AB">
        <w:rPr>
          <w:rFonts w:ascii="Arial" w:hAnsi="Arial" w:cs="Arial"/>
          <w:sz w:val="16"/>
          <w:szCs w:val="16"/>
        </w:rPr>
        <w:t xml:space="preserve"> (computadora, tableta, smart phone).</w:t>
      </w:r>
    </w:p>
    <w:p w14:paraId="3B938B23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7F52BDFA" w14:textId="6C5ED20B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0CACD142" wp14:editId="5CE47BC2">
            <wp:extent cx="144000" cy="117470"/>
            <wp:effectExtent l="0" t="0" r="8890" b="10160"/>
            <wp:docPr id="48" name="Imagen 48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Tú defines el </w:t>
      </w:r>
      <w:r w:rsidRPr="004370AB">
        <w:rPr>
          <w:rFonts w:ascii="Arial" w:hAnsi="Arial" w:cs="Arial"/>
          <w:b/>
          <w:sz w:val="16"/>
          <w:szCs w:val="16"/>
        </w:rPr>
        <w:t>rol de usuario</w:t>
      </w:r>
      <w:r w:rsidRPr="004370AB">
        <w:rPr>
          <w:rFonts w:ascii="Arial" w:hAnsi="Arial" w:cs="Arial"/>
          <w:sz w:val="16"/>
          <w:szCs w:val="16"/>
        </w:rPr>
        <w:t xml:space="preserve"> que tendrás en la aplicación: Contador o contribuyente; así cada quien cuenta con la información que necesita y comparten solo lo necesario.</w:t>
      </w:r>
    </w:p>
    <w:p w14:paraId="446CB6D0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244F128A" w14:textId="649F25A8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48747BD7" wp14:editId="37BFD0D5">
            <wp:extent cx="144000" cy="117470"/>
            <wp:effectExtent l="0" t="0" r="8890" b="10160"/>
            <wp:docPr id="49" name="Imagen 49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Puedes exportar todos tus comprobantes a </w:t>
      </w:r>
      <w:r w:rsidRPr="004370AB">
        <w:rPr>
          <w:rFonts w:ascii="Arial" w:hAnsi="Arial" w:cs="Arial"/>
          <w:b/>
          <w:sz w:val="16"/>
          <w:szCs w:val="16"/>
        </w:rPr>
        <w:t>Microsoft Excel</w:t>
      </w:r>
      <w:r w:rsidRPr="004370AB">
        <w:rPr>
          <w:rFonts w:ascii="Arial" w:hAnsi="Arial" w:cs="Arial"/>
          <w:b/>
          <w:sz w:val="16"/>
          <w:szCs w:val="16"/>
          <w:vertAlign w:val="superscript"/>
        </w:rPr>
        <w:t>®</w:t>
      </w:r>
      <w:r w:rsidRPr="004370AB">
        <w:rPr>
          <w:rFonts w:ascii="Arial" w:hAnsi="Arial" w:cs="Arial"/>
          <w:sz w:val="16"/>
          <w:szCs w:val="16"/>
        </w:rPr>
        <w:t xml:space="preserve"> para modificar la información como tu lo necesites.</w:t>
      </w:r>
    </w:p>
    <w:p w14:paraId="577F99C2" w14:textId="77777777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</w:p>
    <w:p w14:paraId="31F274EF" w14:textId="56BEB535" w:rsidR="004370AB" w:rsidRDefault="004370AB" w:rsidP="004370AB">
      <w:pPr>
        <w:spacing w:line="276" w:lineRule="auto"/>
        <w:ind w:left="-284" w:hanging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6D3AA09F" wp14:editId="7D30E2F4">
            <wp:extent cx="144000" cy="117470"/>
            <wp:effectExtent l="0" t="0" r="8890" b="10160"/>
            <wp:docPr id="50" name="Imagen 50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</w:t>
      </w:r>
      <w:r w:rsidRPr="004370AB">
        <w:rPr>
          <w:rFonts w:ascii="Arial" w:hAnsi="Arial" w:cs="Arial"/>
          <w:sz w:val="16"/>
          <w:szCs w:val="16"/>
        </w:rPr>
        <w:t xml:space="preserve">En el momento que lo desees y con un solo clic, consultas un </w:t>
      </w:r>
      <w:r w:rsidRPr="004370AB">
        <w:rPr>
          <w:rFonts w:ascii="Arial" w:hAnsi="Arial" w:cs="Arial"/>
          <w:b/>
          <w:sz w:val="16"/>
          <w:szCs w:val="16"/>
        </w:rPr>
        <w:t>tablero detallado con indicadores</w:t>
      </w:r>
      <w:r w:rsidRPr="004370AB">
        <w:rPr>
          <w:rFonts w:ascii="Arial" w:hAnsi="Arial" w:cs="Arial"/>
          <w:sz w:val="16"/>
          <w:szCs w:val="16"/>
        </w:rPr>
        <w:t>:</w:t>
      </w:r>
    </w:p>
    <w:p w14:paraId="4611EC63" w14:textId="0A2B027F" w:rsidR="004370AB" w:rsidRPr="004370AB" w:rsidRDefault="004370AB" w:rsidP="004370AB">
      <w:pPr>
        <w:pStyle w:val="Prrafodelista"/>
        <w:numPr>
          <w:ilvl w:val="0"/>
          <w:numId w:val="6"/>
        </w:numPr>
        <w:spacing w:line="360" w:lineRule="auto"/>
        <w:rPr>
          <w:rFonts w:ascii="Arial" w:hAnsi="Arial" w:cs="Arial"/>
          <w:color w:val="3878C9"/>
        </w:rPr>
      </w:pPr>
      <w:r w:rsidRPr="004370AB">
        <w:rPr>
          <w:rFonts w:ascii="Arial" w:hAnsi="Arial" w:cs="Arial"/>
          <w:b/>
          <w:color w:val="000000"/>
          <w:sz w:val="14"/>
          <w:szCs w:val="14"/>
        </w:rPr>
        <w:t>Ventas, compras y gastos de periodo</w:t>
      </w:r>
      <w:r>
        <w:rPr>
          <w:rFonts w:ascii="Arial" w:hAnsi="Arial" w:cs="Arial"/>
          <w:color w:val="000000"/>
          <w:sz w:val="14"/>
          <w:szCs w:val="14"/>
        </w:rPr>
        <w:t xml:space="preserve"> (con y sin IVA, efectivamente cobradas o pagadas)</w:t>
      </w:r>
    </w:p>
    <w:p w14:paraId="2134784E" w14:textId="66C58D08" w:rsidR="004370AB" w:rsidRPr="00F00C9B" w:rsidRDefault="004370AB" w:rsidP="004370AB">
      <w:pPr>
        <w:pStyle w:val="Prrafodelista"/>
        <w:numPr>
          <w:ilvl w:val="0"/>
          <w:numId w:val="6"/>
        </w:numPr>
        <w:spacing w:line="360" w:lineRule="auto"/>
        <w:rPr>
          <w:rFonts w:ascii="Arial" w:hAnsi="Arial" w:cs="Arial"/>
          <w:color w:val="3878C9"/>
        </w:rPr>
      </w:pPr>
      <w:r w:rsidRPr="004370AB">
        <w:rPr>
          <w:rFonts w:ascii="Arial" w:hAnsi="Arial" w:cs="Arial"/>
          <w:b/>
          <w:color w:val="000000"/>
          <w:sz w:val="14"/>
          <w:szCs w:val="14"/>
        </w:rPr>
        <w:t>Saldo de tus cuentas bancarias</w:t>
      </w:r>
      <w:r>
        <w:rPr>
          <w:rFonts w:ascii="Arial" w:hAnsi="Arial" w:cs="Arial"/>
          <w:color w:val="000000"/>
          <w:sz w:val="14"/>
          <w:szCs w:val="14"/>
        </w:rPr>
        <w:t xml:space="preserve"> (ingresos y egresos)</w:t>
      </w:r>
    </w:p>
    <w:p w14:paraId="2260FFAD" w14:textId="46C6F333" w:rsidR="004370AB" w:rsidRPr="004370AB" w:rsidRDefault="004370AB" w:rsidP="004370AB">
      <w:pPr>
        <w:pStyle w:val="Prrafodelista"/>
        <w:numPr>
          <w:ilvl w:val="0"/>
          <w:numId w:val="6"/>
        </w:numPr>
        <w:spacing w:line="360" w:lineRule="auto"/>
        <w:rPr>
          <w:rFonts w:ascii="Arial" w:hAnsi="Arial" w:cs="Arial"/>
          <w:color w:val="3878C9"/>
          <w:sz w:val="24"/>
        </w:rPr>
      </w:pPr>
      <w:r>
        <w:rPr>
          <w:rFonts w:ascii="Arial" w:hAnsi="Arial" w:cs="Arial"/>
          <w:color w:val="000000"/>
          <w:sz w:val="14"/>
          <w:szCs w:val="14"/>
        </w:rPr>
        <w:t>Y un estimado de IVA a pagar, si estás al día con el registro de tus pagos o cargando los estados de cuenta bancarios.</w:t>
      </w:r>
    </w:p>
    <w:p w14:paraId="596CD1BA" w14:textId="77777777" w:rsidR="004370AB" w:rsidRPr="004370AB" w:rsidRDefault="004370AB" w:rsidP="004370AB">
      <w:pPr>
        <w:pStyle w:val="Prrafodelista"/>
        <w:spacing w:line="360" w:lineRule="auto"/>
        <w:ind w:left="153"/>
        <w:rPr>
          <w:rFonts w:ascii="Arial" w:hAnsi="Arial" w:cs="Arial"/>
          <w:color w:val="3878C9"/>
          <w:sz w:val="6"/>
        </w:rPr>
      </w:pPr>
    </w:p>
    <w:p w14:paraId="124096D1" w14:textId="2D705891" w:rsidR="004370AB" w:rsidRDefault="004370AB" w:rsidP="004370AB">
      <w:pPr>
        <w:spacing w:line="276" w:lineRule="auto"/>
        <w:ind w:left="-284" w:hanging="283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es-MX"/>
        </w:rPr>
        <w:drawing>
          <wp:inline distT="0" distB="0" distL="0" distR="0" wp14:anchorId="52E6795C" wp14:editId="6ECAA96B">
            <wp:extent cx="144000" cy="117470"/>
            <wp:effectExtent l="0" t="0" r="8890" b="10160"/>
            <wp:docPr id="51" name="Imagen 51" descr="Macintosh HD:Users:victorenriquez:Desktop:Sin título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victorenriquez:Desktop:Sin título-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" cy="11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 xml:space="preserve"> Contamos con la Certificación ISO 27001 que garantiza la seguridad de la información, en términos de </w:t>
      </w:r>
      <w:r w:rsidRPr="004370AB">
        <w:rPr>
          <w:rFonts w:ascii="Arial" w:hAnsi="Arial" w:cs="Arial"/>
          <w:b/>
          <w:sz w:val="16"/>
          <w:szCs w:val="16"/>
        </w:rPr>
        <w:t>confidencialidad, integridad y disponibilidad.</w:t>
      </w:r>
    </w:p>
    <w:p w14:paraId="13645A6F" w14:textId="77777777" w:rsidR="004370AB" w:rsidRDefault="004370AB" w:rsidP="004370AB">
      <w:pPr>
        <w:spacing w:line="276" w:lineRule="auto"/>
        <w:ind w:left="-284" w:hanging="283"/>
        <w:rPr>
          <w:rFonts w:ascii="Arial" w:hAnsi="Arial" w:cs="Arial"/>
          <w:b/>
          <w:sz w:val="16"/>
          <w:szCs w:val="16"/>
        </w:rPr>
      </w:pPr>
    </w:p>
    <w:p w14:paraId="0BEE0FD2" w14:textId="46E1A74E" w:rsidR="004370AB" w:rsidRPr="004370AB" w:rsidRDefault="004370AB" w:rsidP="004370AB">
      <w:pPr>
        <w:spacing w:line="276" w:lineRule="auto"/>
        <w:ind w:left="-284" w:hanging="283"/>
        <w:rPr>
          <w:rFonts w:ascii="Arial" w:hAnsi="Arial" w:cs="Arial"/>
          <w:b/>
          <w:sz w:val="16"/>
          <w:szCs w:val="16"/>
        </w:rPr>
      </w:pPr>
      <w:r w:rsidRPr="00714CCD">
        <w:rPr>
          <w:rFonts w:ascii="Univers LT Std 45 Light" w:hAnsi="Univers LT Std 45 Light"/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59DC4821" wp14:editId="72C8104C">
            <wp:simplePos x="0" y="0"/>
            <wp:positionH relativeFrom="column">
              <wp:posOffset>4343400</wp:posOffset>
            </wp:positionH>
            <wp:positionV relativeFrom="paragraph">
              <wp:posOffset>-396875</wp:posOffset>
            </wp:positionV>
            <wp:extent cx="1095375" cy="507365"/>
            <wp:effectExtent l="0" t="0" r="0" b="635"/>
            <wp:wrapSquare wrapText="bothSides"/>
            <wp:docPr id="52" name="Imagen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SI-Assurance-Mark-ISO-27001-Red.jp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D52D5" w14:textId="574F65F6" w:rsidR="00373AE2" w:rsidRDefault="00373AE2" w:rsidP="00EA78D3">
      <w:pPr>
        <w:spacing w:line="360" w:lineRule="auto"/>
        <w:rPr>
          <w:rFonts w:ascii="Arial" w:hAnsi="Arial" w:cs="Arial"/>
          <w:color w:val="3878C9"/>
        </w:rPr>
      </w:pPr>
    </w:p>
    <w:p w14:paraId="14005385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6B90D48E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2E37481E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19D67C8B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5474AB93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1AE70065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41305756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76934D37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0C06220E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7AF6CE7A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695C183A" w14:textId="77777777" w:rsid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p w14:paraId="2B06DBF0" w14:textId="77777777" w:rsidR="00EA78D3" w:rsidRPr="00EA78D3" w:rsidRDefault="00EA78D3" w:rsidP="00EA78D3">
      <w:pPr>
        <w:spacing w:line="360" w:lineRule="auto"/>
        <w:rPr>
          <w:rFonts w:ascii="Arial" w:hAnsi="Arial" w:cs="Arial"/>
          <w:color w:val="3878C9"/>
        </w:rPr>
      </w:pPr>
    </w:p>
    <w:tbl>
      <w:tblPr>
        <w:tblStyle w:val="Tablaconcuadrcula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77"/>
      </w:tblGrid>
      <w:tr w:rsidR="008E3DE2" w14:paraId="3291ED31" w14:textId="77777777" w:rsidTr="002B107D">
        <w:trPr>
          <w:trHeight w:val="1488"/>
        </w:trPr>
        <w:tc>
          <w:tcPr>
            <w:tcW w:w="4928" w:type="dxa"/>
            <w:vAlign w:val="bottom"/>
          </w:tcPr>
          <w:p w14:paraId="70DF9BCE" w14:textId="77777777" w:rsidR="008E3DE2" w:rsidRDefault="008E3DE2" w:rsidP="002B107D">
            <w:pPr>
              <w:rPr>
                <w:rFonts w:ascii="Arial" w:hAnsi="Arial" w:cs="Arial"/>
                <w:b/>
                <w:sz w:val="36"/>
              </w:rPr>
            </w:pPr>
            <w:r>
              <w:rPr>
                <w:rFonts w:ascii="Arial" w:hAnsi="Arial" w:cs="Arial"/>
                <w:b/>
                <w:sz w:val="36"/>
              </w:rPr>
              <w:t>COMPRA Y DECIDE</w:t>
            </w:r>
          </w:p>
          <w:p w14:paraId="4D69134A" w14:textId="77777777" w:rsidR="008E3DE2" w:rsidRPr="004E02B4" w:rsidRDefault="008E3DE2" w:rsidP="002B107D">
            <w:pPr>
              <w:rPr>
                <w:rFonts w:ascii="Arial" w:hAnsi="Arial" w:cs="Arial"/>
                <w:b/>
                <w:color w:val="3878C9"/>
              </w:rPr>
            </w:pPr>
            <w:r w:rsidRPr="004E02B4">
              <w:rPr>
                <w:rFonts w:ascii="Arial" w:hAnsi="Arial" w:cs="Arial"/>
                <w:b/>
                <w:color w:val="3878C9"/>
              </w:rPr>
              <w:t>Solicita más información</w:t>
            </w:r>
          </w:p>
          <w:p w14:paraId="5315D59F" w14:textId="77777777" w:rsidR="008E3DE2" w:rsidRPr="004E02B4" w:rsidRDefault="008E3DE2" w:rsidP="002B107D">
            <w:pPr>
              <w:rPr>
                <w:rFonts w:ascii="Arial" w:hAnsi="Arial" w:cs="Arial"/>
                <w:b/>
                <w:color w:val="3878C9"/>
                <w:sz w:val="36"/>
              </w:rPr>
            </w:pPr>
            <w:r w:rsidRPr="008E3DE2">
              <w:rPr>
                <w:rFonts w:ascii="Arial" w:hAnsi="Arial" w:cs="Arial"/>
                <w:color w:val="3878C9"/>
                <w:sz w:val="36"/>
              </w:rPr>
              <w:t xml:space="preserve">01 800 </w:t>
            </w:r>
            <w:r w:rsidRPr="008E3DE2">
              <w:rPr>
                <w:rFonts w:ascii="Arial" w:hAnsi="Arial" w:cs="Arial"/>
                <w:b/>
                <w:color w:val="3878C9"/>
                <w:sz w:val="36"/>
              </w:rPr>
              <w:t>822 8501</w:t>
            </w:r>
          </w:p>
        </w:tc>
        <w:tc>
          <w:tcPr>
            <w:tcW w:w="4677" w:type="dxa"/>
            <w:vAlign w:val="bottom"/>
          </w:tcPr>
          <w:p w14:paraId="07B12981" w14:textId="77777777" w:rsidR="008E3DE2" w:rsidRDefault="008E3DE2" w:rsidP="002B107D">
            <w:pPr>
              <w:tabs>
                <w:tab w:val="left" w:pos="1026"/>
                <w:tab w:val="left" w:pos="4253"/>
              </w:tabs>
              <w:ind w:left="-250" w:firstLine="250"/>
              <w:jc w:val="right"/>
              <w:rPr>
                <w:rFonts w:ascii="Conduit ITC Light" w:hAnsi="Conduit ITC Light"/>
                <w:sz w:val="22"/>
                <w:szCs w:val="22"/>
              </w:rPr>
            </w:pPr>
            <w:r>
              <w:rPr>
                <w:rFonts w:ascii="Conduit ITC Light" w:hAnsi="Conduit ITC Light"/>
                <w:noProof/>
                <w:sz w:val="22"/>
                <w:szCs w:val="22"/>
                <w:lang w:eastAsia="es-MX"/>
              </w:rPr>
              <w:drawing>
                <wp:inline distT="0" distB="0" distL="0" distR="0" wp14:anchorId="16689F51" wp14:editId="46B49FAC">
                  <wp:extent cx="1478386" cy="502956"/>
                  <wp:effectExtent l="0" t="0" r="0" b="508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n título-3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1941" cy="50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45348A" w14:textId="4D2815F3" w:rsidR="008E3DE2" w:rsidRPr="00B31656" w:rsidRDefault="008E3DE2" w:rsidP="004E02B4">
      <w:pPr>
        <w:tabs>
          <w:tab w:val="left" w:pos="4253"/>
        </w:tabs>
        <w:rPr>
          <w:rFonts w:ascii="Conduit ITC Light" w:hAnsi="Conduit ITC Light"/>
          <w:sz w:val="22"/>
          <w:szCs w:val="22"/>
        </w:rPr>
      </w:pPr>
    </w:p>
    <w:sectPr w:rsidR="008E3DE2" w:rsidRPr="00B31656" w:rsidSect="008E3DE2">
      <w:footerReference w:type="default" r:id="rId14"/>
      <w:pgSz w:w="12240" w:h="15840"/>
      <w:pgMar w:top="1417" w:right="1325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AC4DD" w14:textId="77777777" w:rsidR="008263AB" w:rsidRDefault="008263AB" w:rsidP="008E3DE2">
      <w:r>
        <w:separator/>
      </w:r>
    </w:p>
  </w:endnote>
  <w:endnote w:type="continuationSeparator" w:id="0">
    <w:p w14:paraId="406E90F7" w14:textId="77777777" w:rsidR="008263AB" w:rsidRDefault="008263AB" w:rsidP="008E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entonSans Bold">
    <w:altName w:val="Malgun Gothic"/>
    <w:charset w:val="00"/>
    <w:family w:val="auto"/>
    <w:pitch w:val="variable"/>
    <w:sig w:usb0="00000003" w:usb1="5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LT Std 45 Light">
    <w:charset w:val="00"/>
    <w:family w:val="auto"/>
    <w:pitch w:val="variable"/>
    <w:sig w:usb0="800000AF" w:usb1="4000204A" w:usb2="00000000" w:usb3="00000000" w:csb0="00000001" w:csb1="00000000"/>
  </w:font>
  <w:font w:name="Conduit ITC Light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4F6DC" w14:textId="7D4847E2" w:rsidR="004370AB" w:rsidRDefault="00040A4D" w:rsidP="008E3DE2">
    <w:pPr>
      <w:pStyle w:val="Piedepgina"/>
      <w:ind w:left="-1701"/>
    </w:pPr>
    <w:r>
      <w:rPr>
        <w:noProof/>
        <w:lang w:eastAsia="es-MX"/>
      </w:rPr>
      <w:drawing>
        <wp:inline distT="0" distB="0" distL="0" distR="0" wp14:anchorId="58FA9C7D" wp14:editId="6D6D70BB">
          <wp:extent cx="7791450" cy="843073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 CONTPAQi® nube - Pleca para 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1080" cy="85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EEB5B" w14:textId="77777777" w:rsidR="008263AB" w:rsidRDefault="008263AB" w:rsidP="008E3DE2">
      <w:r>
        <w:separator/>
      </w:r>
    </w:p>
  </w:footnote>
  <w:footnote w:type="continuationSeparator" w:id="0">
    <w:p w14:paraId="30CC39A6" w14:textId="77777777" w:rsidR="008263AB" w:rsidRDefault="008263AB" w:rsidP="008E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4pt;height:77pt" o:bullet="t">
        <v:imagedata r:id="rId1" o:title="Sin título-5"/>
      </v:shape>
    </w:pict>
  </w:numPicBullet>
  <w:numPicBullet w:numPicBulletId="1">
    <w:pict>
      <v:shape id="_x0000_i1029" type="#_x0000_t75" style="width:107pt;height:87pt" o:bullet="t">
        <v:imagedata r:id="rId2" o:title="Sin título-6"/>
      </v:shape>
    </w:pict>
  </w:numPicBullet>
  <w:abstractNum w:abstractNumId="0" w15:restartNumberingAfterBreak="0">
    <w:nsid w:val="065C2AB5"/>
    <w:multiLevelType w:val="hybridMultilevel"/>
    <w:tmpl w:val="56D82DE6"/>
    <w:lvl w:ilvl="0" w:tplc="4080D522">
      <w:start w:val="1"/>
      <w:numFmt w:val="bullet"/>
      <w:lvlText w:val=""/>
      <w:lvlPicBulletId w:val="0"/>
      <w:lvlJc w:val="left"/>
      <w:pPr>
        <w:ind w:left="1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356F2"/>
    <w:multiLevelType w:val="hybridMultilevel"/>
    <w:tmpl w:val="78F837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80286"/>
    <w:multiLevelType w:val="hybridMultilevel"/>
    <w:tmpl w:val="E3D4D1AE"/>
    <w:lvl w:ilvl="0" w:tplc="CA5489EC">
      <w:start w:val="1"/>
      <w:numFmt w:val="bullet"/>
      <w:lvlText w:val=""/>
      <w:lvlPicBulletId w:val="1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47002"/>
    <w:multiLevelType w:val="hybridMultilevel"/>
    <w:tmpl w:val="7AE626C4"/>
    <w:lvl w:ilvl="0" w:tplc="4080D522">
      <w:start w:val="1"/>
      <w:numFmt w:val="bullet"/>
      <w:lvlText w:val=""/>
      <w:lvlPicBulletId w:val="0"/>
      <w:lvlJc w:val="left"/>
      <w:pPr>
        <w:ind w:left="-8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4" w15:restartNumberingAfterBreak="0">
    <w:nsid w:val="4AC77A2C"/>
    <w:multiLevelType w:val="hybridMultilevel"/>
    <w:tmpl w:val="6420A44E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4E22A9A"/>
    <w:multiLevelType w:val="hybridMultilevel"/>
    <w:tmpl w:val="2A3458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A5303"/>
    <w:multiLevelType w:val="hybridMultilevel"/>
    <w:tmpl w:val="E1E6BB7C"/>
    <w:lvl w:ilvl="0" w:tplc="CA5489EC">
      <w:start w:val="1"/>
      <w:numFmt w:val="bullet"/>
      <w:lvlText w:val=""/>
      <w:lvlPicBulletId w:val="1"/>
      <w:lvlJc w:val="left"/>
      <w:pPr>
        <w:ind w:left="-4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</w:abstractNum>
  <w:abstractNum w:abstractNumId="7" w15:restartNumberingAfterBreak="0">
    <w:nsid w:val="5A94341B"/>
    <w:multiLevelType w:val="hybridMultilevel"/>
    <w:tmpl w:val="72FA4C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F42CE"/>
    <w:multiLevelType w:val="hybridMultilevel"/>
    <w:tmpl w:val="4DA4DB46"/>
    <w:lvl w:ilvl="0" w:tplc="4080D522">
      <w:start w:val="1"/>
      <w:numFmt w:val="bullet"/>
      <w:lvlText w:val=""/>
      <w:lvlPicBulletId w:val="0"/>
      <w:lvlJc w:val="left"/>
      <w:pPr>
        <w:ind w:left="-6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9" w15:restartNumberingAfterBreak="0">
    <w:nsid w:val="6A116AC2"/>
    <w:multiLevelType w:val="hybridMultilevel"/>
    <w:tmpl w:val="D87A49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947CF7"/>
    <w:multiLevelType w:val="hybridMultilevel"/>
    <w:tmpl w:val="A76C501C"/>
    <w:lvl w:ilvl="0" w:tplc="CA5489EC">
      <w:start w:val="1"/>
      <w:numFmt w:val="bullet"/>
      <w:lvlText w:val=""/>
      <w:lvlPicBulletId w:val="1"/>
      <w:lvlJc w:val="left"/>
      <w:pPr>
        <w:ind w:left="-41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56"/>
    <w:rsid w:val="000019A8"/>
    <w:rsid w:val="00040A4D"/>
    <w:rsid w:val="000D7935"/>
    <w:rsid w:val="002B107D"/>
    <w:rsid w:val="00373AE2"/>
    <w:rsid w:val="003A16B6"/>
    <w:rsid w:val="004370AB"/>
    <w:rsid w:val="004E02B4"/>
    <w:rsid w:val="007F0069"/>
    <w:rsid w:val="008263AB"/>
    <w:rsid w:val="008E3DE2"/>
    <w:rsid w:val="009F2B22"/>
    <w:rsid w:val="00AE62BF"/>
    <w:rsid w:val="00B31656"/>
    <w:rsid w:val="00B82FCD"/>
    <w:rsid w:val="00C07D87"/>
    <w:rsid w:val="00C51E93"/>
    <w:rsid w:val="00EA78D3"/>
    <w:rsid w:val="00EF7219"/>
    <w:rsid w:val="00F0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02A45F"/>
  <w14:defaultImageDpi w14:val="300"/>
  <w15:docId w15:val="{28A57959-6707-4329-AD37-D5E82FD8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31656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1656"/>
    <w:rPr>
      <w:rFonts w:ascii="Lucida Grande" w:hAnsi="Lucida Grande" w:cs="Lucida Grande"/>
      <w:sz w:val="18"/>
      <w:szCs w:val="18"/>
    </w:rPr>
  </w:style>
  <w:style w:type="table" w:styleId="Tablaconcuadrcula">
    <w:name w:val="Table Grid"/>
    <w:basedOn w:val="Tablanormal"/>
    <w:uiPriority w:val="59"/>
    <w:rsid w:val="00B31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E3D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DE2"/>
  </w:style>
  <w:style w:type="paragraph" w:styleId="Piedepgina">
    <w:name w:val="footer"/>
    <w:basedOn w:val="Normal"/>
    <w:link w:val="PiedepginaCar"/>
    <w:uiPriority w:val="99"/>
    <w:unhideWhenUsed/>
    <w:rsid w:val="008E3D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DE2"/>
  </w:style>
  <w:style w:type="paragraph" w:styleId="Prrafodelista">
    <w:name w:val="List Paragraph"/>
    <w:basedOn w:val="Normal"/>
    <w:uiPriority w:val="34"/>
    <w:qFormat/>
    <w:rsid w:val="00373AE2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image" Target="media/image3.jpeg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9BF50F-2516-42D6-806A-7A650C33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Enriquez</dc:creator>
  <cp:keywords/>
  <dc:description/>
  <cp:lastModifiedBy>Alejandro Martinez</cp:lastModifiedBy>
  <cp:revision>4</cp:revision>
  <dcterms:created xsi:type="dcterms:W3CDTF">2015-12-18T19:11:00Z</dcterms:created>
  <dcterms:modified xsi:type="dcterms:W3CDTF">2016-03-08T22:58:00Z</dcterms:modified>
</cp:coreProperties>
</file>